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4D81E271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23290F">
        <w:rPr>
          <w:rFonts w:ascii="Myriad Pro" w:eastAsia="Times New Roman" w:hAnsi="Myriad Pro" w:cs="Arial"/>
          <w:bCs/>
          <w:sz w:val="20"/>
          <w:szCs w:val="20"/>
          <w:lang w:eastAsia="pl-PL"/>
        </w:rPr>
        <w:t>7</w:t>
      </w:r>
      <w:r w:rsidR="00147B76">
        <w:rPr>
          <w:rFonts w:ascii="Myriad Pro" w:eastAsia="Times New Roman" w:hAnsi="Myriad Pro" w:cs="Arial"/>
          <w:bCs/>
          <w:sz w:val="20"/>
          <w:szCs w:val="20"/>
          <w:lang w:eastAsia="pl-PL"/>
        </w:rPr>
        <w:t>2</w:t>
      </w:r>
      <w:r w:rsidR="00A70FEA">
        <w:rPr>
          <w:rFonts w:ascii="Myriad Pro" w:eastAsia="Times New Roman" w:hAnsi="Myriad Pro" w:cs="Arial"/>
          <w:bCs/>
          <w:sz w:val="20"/>
          <w:szCs w:val="20"/>
          <w:lang w:eastAsia="pl-PL"/>
        </w:rPr>
        <w:t>a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0AD8F82C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23290F">
        <w:rPr>
          <w:rFonts w:ascii="Myriad Pro" w:eastAsia="Times New Roman" w:hAnsi="Myriad Pro" w:cs="Arial"/>
          <w:b/>
          <w:bCs/>
          <w:lang w:eastAsia="pl-PL"/>
        </w:rPr>
        <w:t>7</w:t>
      </w:r>
      <w:r w:rsidR="00147B76">
        <w:rPr>
          <w:rFonts w:ascii="Myriad Pro" w:eastAsia="Times New Roman" w:hAnsi="Myriad Pro" w:cs="Arial"/>
          <w:b/>
          <w:bCs/>
          <w:lang w:eastAsia="pl-PL"/>
        </w:rPr>
        <w:t>2</w:t>
      </w:r>
      <w:r w:rsidR="00A70FEA">
        <w:rPr>
          <w:rFonts w:ascii="Myriad Pro" w:eastAsia="Times New Roman" w:hAnsi="Myriad Pro" w:cs="Arial"/>
          <w:b/>
          <w:bCs/>
          <w:lang w:eastAsia="pl-PL"/>
        </w:rPr>
        <w:t>a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2263"/>
        <w:gridCol w:w="5387"/>
        <w:gridCol w:w="1140"/>
        <w:gridCol w:w="1701"/>
      </w:tblGrid>
      <w:tr w:rsidR="00EB6093" w:rsidRPr="0023290F" w14:paraId="1A3A1C21" w14:textId="419FED6F" w:rsidTr="00147B76">
        <w:trPr>
          <w:trHeight w:val="4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554E0DD7" w:rsidR="00EB6093" w:rsidRPr="0023290F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8731206" w:rsidR="00EB6093" w:rsidRPr="0023290F" w:rsidRDefault="00EB6093" w:rsidP="0023290F">
            <w:pPr>
              <w:autoSpaceDE w:val="0"/>
              <w:autoSpaceDN w:val="0"/>
              <w:adjustRightInd w:val="0"/>
              <w:spacing w:after="0" w:line="240" w:lineRule="auto"/>
              <w:ind w:left="32" w:right="-107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B5509" w14:textId="1801EE7F" w:rsidR="00EB6093" w:rsidRPr="0023290F" w:rsidRDefault="0023290F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I</w:t>
            </w:r>
            <w:r w:rsidR="00EB6093"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EB6093" w:rsidRPr="0023290F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Producent/ Marka/ Nazwa własna produktu</w:t>
            </w:r>
          </w:p>
        </w:tc>
      </w:tr>
      <w:tr w:rsidR="001826B4" w:rsidRPr="0023290F" w14:paraId="0E575946" w14:textId="41031AB2" w:rsidTr="00147B76">
        <w:trPr>
          <w:trHeight w:val="55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3701786A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bookmarkStart w:id="0" w:name="_Hlk216300153"/>
            <w:r w:rsidRPr="00747DC7">
              <w:rPr>
                <w:rFonts w:ascii="Myriad Pro" w:hAnsi="Myriad Pro" w:cs="Calibri"/>
                <w:sz w:val="20"/>
                <w:szCs w:val="20"/>
              </w:rPr>
              <w:t xml:space="preserve">Aplikatory do nakładania pomadki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021D" w14:textId="5729D5F6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jednorazowe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końcówka flokowana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opakowanie min. 50 szt.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45343B1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20 opak.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6431872E" w14:textId="13BECA7E" w:rsidTr="00147B76">
        <w:trPr>
          <w:trHeight w:val="83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483AA36B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 xml:space="preserve">Aplikatory do </w:t>
            </w:r>
            <w:proofErr w:type="spellStart"/>
            <w:r w:rsidRPr="00747DC7">
              <w:rPr>
                <w:rFonts w:ascii="Myriad Pro" w:hAnsi="Myriad Pro" w:cs="Calibri"/>
                <w:sz w:val="20"/>
                <w:szCs w:val="20"/>
              </w:rPr>
              <w:t>eyelinera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550A" w14:textId="1B2DD201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jednorazowe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cienka precyzyjna końcówka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opakowanie min. 50 szt.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33B502DE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30 opak.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11A83542" w14:textId="398D6D8D" w:rsidTr="007C7ADC">
        <w:trPr>
          <w:trHeight w:val="99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0932B006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 xml:space="preserve">Szczoteczki jednorazowe do tuszu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D025" w14:textId="33649A7F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spiralne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jednorazowe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opakowanie min. 50 szt.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1F1667CB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30 opak.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7D36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5964D730" w14:textId="6AC042ED" w:rsidTr="00147B76">
        <w:trPr>
          <w:trHeight w:val="99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2BD34031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Zalotka do rzęs - metalowa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A1C6" w14:textId="37F5A2D2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materiał: stal nierdzewna odporna na korozję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 xml:space="preserve">ergonomiczne uchwyty 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wymienna silikonowa podkładka dociskowa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 xml:space="preserve">konstrukcja umożliwiająca dezynfekcję preparatami 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lastRenderedPageBreak/>
              <w:t>alkoholowymi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nie powoduje łamania ani wyrywania rzęs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przeznaczona do użytku profesjonalnego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2B3C1F16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lastRenderedPageBreak/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74E569DD" w14:textId="2D912913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48BFA628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Nożyczki kosmetyczne do brwi i rzęs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F2BC4" w14:textId="31B4635B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materiał: stal nierdzewna chirurgiczna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ostrza cienkie, precyzyjne, proste lub lekko wygięte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długość całkowita: ok. 9–11 cm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możliwość dezynfekcji i sterylizacji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ergonomiczne uchwyty zapewniające kontrolę cięcia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przeznaczona do użytku profesjonalnego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59A98625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10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1C3A7BEA" w14:textId="77777777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4A86" w14:textId="37C0554E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Pęseta do aplikacji rzęs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DE75" w14:textId="70D86847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materiał: stal nierdzewna odporna na korozję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końcówka cienka, precyzyjna, lekko wygięta lub prosta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długość: ok. 11–13 cm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wysoka precyzja chwytu (bez ześlizgiwania się rzęs)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możliwość dezynfekcji i sterylizacji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stabilna, nieodkształcająca się konstrukcja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F7F0" w14:textId="37BEADBB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65F7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4DC79BA1" w14:textId="77777777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5908" w14:textId="23EEBF3F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Temperówka  profesjonalna - podwójna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84F6" w14:textId="6B7EE973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dwa otwory: standardowy oraz powiększony (do grubych kredek do makijażu)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ostrza ze stali nierdzewnej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obudowa odporna na uszkodzenia mechaniczne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umożliwia ostrzenie bez łamania wkładu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możliwość czyszczenia i dezynfekcji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B146" w14:textId="13AB4470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773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6C0FF5FB" w14:textId="77777777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CC039" w14:textId="7683EE68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 xml:space="preserve">Waciki kosmetyczne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25E5" w14:textId="60F5F660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wykonane w 100% z bawełny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struktura dwustronna (np. strona gładka i/lub tłoczona)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miękkie i delikatne dla skóry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niepylące (niepozostawiające włókien na skórze)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odporne na rozwarstwianie podczas użytkowania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dobrze chłonące płyny kosmetyczne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kształt okrągły lub owalny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opakowanie zawierające min. 100 sztuk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9E35" w14:textId="40E87BB3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50 opak.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0CD5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3FAF0075" w14:textId="77777777" w:rsidTr="00147B76">
        <w:trPr>
          <w:trHeight w:val="7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C089" w14:textId="38D937F2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Ręczniki jednorazowe bezpyłowe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322C" w14:textId="436E9099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materiał bezpyłowy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rolka lub opakowanie min. 100 szt. listków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chłonne, odporne na rozerwanie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72C4" w14:textId="690C7562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30 rolek/opak.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8631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58302660" w14:textId="77777777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ACD7" w14:textId="08855EB3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Płyn do szybkiej dezynfekcji pędzli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89E6" w14:textId="477DAAA6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forma: spray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pojemność: min. 200 ml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działanie antybakteryjne i przeciwgrzybicze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szybkie odparowanie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nie uszkadza włosia syntetycznego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nie pozostawia osadu ani zapachu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przeznaczony do profesjonalnego użytku kosmetycznego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1592" w14:textId="3701D426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15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53CA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14B0E02C" w14:textId="77777777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086B" w14:textId="6577D5A2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/>
                <w:sz w:val="20"/>
                <w:szCs w:val="20"/>
              </w:rPr>
              <w:t>Płyn do mycia pędzli (koncentrat)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DE57" w14:textId="50E85998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forma: płyn lub koncentrat do rozcieńczania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pojemność: min. 200 ml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skutecznie usuwa pigment i tłuszcz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nie niszczy włosia i nie rozkleja skuwki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 xml:space="preserve">neutralne </w:t>
            </w:r>
            <w:proofErr w:type="spellStart"/>
            <w:r w:rsidRPr="00747DC7">
              <w:rPr>
                <w:rFonts w:ascii="Myriad Pro" w:hAnsi="Myriad Pro" w:cs="Calibri"/>
                <w:sz w:val="20"/>
                <w:szCs w:val="20"/>
              </w:rPr>
              <w:t>pH</w:t>
            </w:r>
            <w:proofErr w:type="spellEnd"/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przeznaczony do regularnego mycia profesjonalnego sprzętu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97FB" w14:textId="038D976B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52FF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2CE7421D" w14:textId="77777777" w:rsidTr="00147B76">
        <w:trPr>
          <w:trHeight w:val="69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16C1" w14:textId="312DA4A1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Płyn do mycia gąbek do makijażu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E871" w14:textId="389928A8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 xml:space="preserve">przeznaczony do czyszczenia gąbek </w:t>
            </w:r>
            <w:r>
              <w:rPr>
                <w:rFonts w:ascii="Myriad Pro" w:hAnsi="Myriad Pro" w:cs="Calibri"/>
                <w:sz w:val="20"/>
                <w:szCs w:val="20"/>
              </w:rPr>
              <w:t>kosmetycznych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skutecznie usuwa podkład i produkty kremowe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nie powoduje kruszenia gąbek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bez agresywnych detergentów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pojemność min. 250 ml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1A54" w14:textId="7D6D7AB9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15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FC34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1826B4" w:rsidRPr="0023290F" w14:paraId="52536FEF" w14:textId="77777777" w:rsidTr="00147B76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E8FD" w14:textId="55736EC6" w:rsidR="001826B4" w:rsidRPr="0023290F" w:rsidRDefault="001826B4" w:rsidP="001826B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lastRenderedPageBreak/>
              <w:t>Mata sylikonowa do mycia pędzli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2108" w14:textId="75776C07" w:rsidR="001826B4" w:rsidRPr="0023290F" w:rsidRDefault="001826B4" w:rsidP="001826B4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materiał: silikon medyczny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różne strefy faktury (drobne i większe wypustki)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antypoślizgowa powierzchnia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wymiary min. 20 × 15 cm</w:t>
            </w:r>
            <w:r w:rsidRPr="00747DC7">
              <w:rPr>
                <w:rFonts w:ascii="Myriad Pro" w:hAnsi="Myriad Pro" w:cs="Calibri"/>
                <w:sz w:val="20"/>
                <w:szCs w:val="20"/>
              </w:rPr>
              <w:br/>
              <w:t>możliwość mycia i dezynfekcji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6F1B2" w14:textId="1EAC4F4C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747DC7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FF93" w14:textId="77777777" w:rsidR="001826B4" w:rsidRPr="0023290F" w:rsidRDefault="001826B4" w:rsidP="001826B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bookmarkEnd w:id="0"/>
    </w:tbl>
    <w:p w14:paraId="6B44B913" w14:textId="69BAC830" w:rsid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3D9ECC74" w14:textId="77777777" w:rsidR="00EB6093" w:rsidRPr="00BA524B" w:rsidRDefault="00EB6093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23FA1134" w14:textId="77777777" w:rsidR="003E46D4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</w:t>
      </w:r>
    </w:p>
    <w:p w14:paraId="089D0B7A" w14:textId="7813A050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E6F3" w14:textId="77777777" w:rsidR="000515BB" w:rsidRDefault="000515BB">
      <w:pPr>
        <w:spacing w:after="0" w:line="240" w:lineRule="auto"/>
      </w:pPr>
      <w:r>
        <w:separator/>
      </w:r>
    </w:p>
  </w:endnote>
  <w:endnote w:type="continuationSeparator" w:id="0">
    <w:p w14:paraId="48FD2552" w14:textId="77777777" w:rsidR="000515BB" w:rsidRDefault="00051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F586D" w14:textId="77777777" w:rsidR="000515BB" w:rsidRDefault="000515BB">
      <w:pPr>
        <w:spacing w:after="0" w:line="240" w:lineRule="auto"/>
      </w:pPr>
      <w:r>
        <w:separator/>
      </w:r>
    </w:p>
  </w:footnote>
  <w:footnote w:type="continuationSeparator" w:id="0">
    <w:p w14:paraId="3408589D" w14:textId="77777777" w:rsidR="000515BB" w:rsidRDefault="00051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515BB"/>
    <w:rsid w:val="00062D67"/>
    <w:rsid w:val="000656F0"/>
    <w:rsid w:val="0006700F"/>
    <w:rsid w:val="000A7F11"/>
    <w:rsid w:val="000B494B"/>
    <w:rsid w:val="000E02E0"/>
    <w:rsid w:val="000F3DF2"/>
    <w:rsid w:val="00147B76"/>
    <w:rsid w:val="00157190"/>
    <w:rsid w:val="00171FE6"/>
    <w:rsid w:val="001826B4"/>
    <w:rsid w:val="001910B2"/>
    <w:rsid w:val="001B36D6"/>
    <w:rsid w:val="001C52B4"/>
    <w:rsid w:val="001F13F8"/>
    <w:rsid w:val="001F4B47"/>
    <w:rsid w:val="00210CE8"/>
    <w:rsid w:val="00231F83"/>
    <w:rsid w:val="0023290F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1542"/>
    <w:rsid w:val="003E46D4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761E7"/>
    <w:rsid w:val="0058333C"/>
    <w:rsid w:val="00590A5D"/>
    <w:rsid w:val="005A196C"/>
    <w:rsid w:val="005D57D5"/>
    <w:rsid w:val="005F1E3E"/>
    <w:rsid w:val="005F2C3C"/>
    <w:rsid w:val="005F5B39"/>
    <w:rsid w:val="00660576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22CC6"/>
    <w:rsid w:val="00A3388A"/>
    <w:rsid w:val="00A63E14"/>
    <w:rsid w:val="00A67AE9"/>
    <w:rsid w:val="00A70FEA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DF4D76"/>
    <w:rsid w:val="00E33938"/>
    <w:rsid w:val="00E43ACB"/>
    <w:rsid w:val="00E54167"/>
    <w:rsid w:val="00E80A00"/>
    <w:rsid w:val="00E866BE"/>
    <w:rsid w:val="00EB6093"/>
    <w:rsid w:val="00EE5E10"/>
    <w:rsid w:val="00EF0F01"/>
    <w:rsid w:val="00F12F38"/>
    <w:rsid w:val="00F52A8C"/>
    <w:rsid w:val="00F9599E"/>
    <w:rsid w:val="00FA5E2D"/>
    <w:rsid w:val="00FA6438"/>
    <w:rsid w:val="00FB4867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3</cp:revision>
  <cp:lastPrinted>2025-11-30T16:47:00Z</cp:lastPrinted>
  <dcterms:created xsi:type="dcterms:W3CDTF">2026-04-01T13:37:00Z</dcterms:created>
  <dcterms:modified xsi:type="dcterms:W3CDTF">2026-04-01T13:38:00Z</dcterms:modified>
  <dc:language>pl-PL</dc:language>
</cp:coreProperties>
</file>